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 w:val="0"/>
          <w:sz w:val="32"/>
          <w:szCs w:val="32"/>
          <w:lang w:val="en-US"/>
        </w:rPr>
      </w:pPr>
      <w:r>
        <w:rPr>
          <w:rFonts w:hint="default"/>
          <w:b w:val="0"/>
          <w:bCs w:val="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-676910</wp:posOffset>
            </wp:positionV>
            <wp:extent cx="2794635" cy="2215515"/>
            <wp:effectExtent l="0" t="0" r="9525" b="9525"/>
            <wp:wrapSquare wrapText="bothSides"/>
            <wp:docPr id="1" name="Picture 1" descr="LOGO vin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vinh cop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 w:val="0"/>
          <w:bCs w:val="0"/>
          <w:sz w:val="32"/>
          <w:szCs w:val="32"/>
          <w:lang w:val="en-US"/>
        </w:rPr>
      </w:pPr>
    </w:p>
    <w:p>
      <w:pPr>
        <w:rPr>
          <w:rFonts w:hint="default"/>
          <w:b w:val="0"/>
          <w:bCs w:val="0"/>
          <w:sz w:val="32"/>
          <w:szCs w:val="32"/>
          <w:lang w:val="en-US"/>
        </w:rPr>
      </w:pPr>
    </w:p>
    <w:p>
      <w:pPr>
        <w:rPr>
          <w:rFonts w:hint="default"/>
          <w:b w:val="0"/>
          <w:bCs w:val="0"/>
          <w:sz w:val="32"/>
          <w:szCs w:val="32"/>
          <w:lang w:val="en-US"/>
        </w:rPr>
      </w:pPr>
    </w:p>
    <w:p>
      <w:pPr>
        <w:rPr>
          <w:rFonts w:hint="default"/>
          <w:b w:val="0"/>
          <w:bCs w:val="0"/>
          <w:sz w:val="32"/>
          <w:szCs w:val="32"/>
          <w:lang w:val="en-US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/>
        </w:rPr>
      </w:pPr>
    </w:p>
    <w:p>
      <w:pPr>
        <w:jc w:val="center"/>
        <w:rPr>
          <w:rFonts w:hint="default"/>
          <w:b w:val="0"/>
          <w:bCs w:val="0"/>
          <w:sz w:val="48"/>
          <w:szCs w:val="48"/>
          <w:lang w:val="en-US"/>
        </w:rPr>
      </w:pPr>
      <w:r>
        <w:rPr>
          <w:rFonts w:hint="default"/>
          <w:b w:val="0"/>
          <w:bCs w:val="0"/>
          <w:sz w:val="48"/>
          <w:szCs w:val="48"/>
          <w:lang w:val="en-US"/>
        </w:rPr>
        <w:t>SPORTS</w:t>
      </w:r>
    </w:p>
    <w:p>
      <w:pPr>
        <w:bidi w:val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1. Introduction</w:t>
      </w:r>
    </w:p>
    <w:p>
      <w:pPr>
        <w:bidi w:val="0"/>
        <w:ind w:firstLine="420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28"/>
          <w:szCs w:val="28"/>
          <w:lang w:val="en-US"/>
        </w:rPr>
        <w:t>Sports for the development of children is an indispensable thing. The Gifted Training School BGV will provide students with a dynamic playground, helping them develop comprehensivelyknowledge about informatics.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Calibri" w:hAnsi="Calibri" w:cs="Calibri"/>
          <w:b/>
          <w:bCs/>
          <w:color w:val="auto"/>
          <w:sz w:val="32"/>
          <w:szCs w:val="32"/>
          <w:lang w:val="en-US"/>
        </w:rPr>
        <w:t xml:space="preserve">2/Class time : </w:t>
      </w:r>
      <w:r>
        <w:rPr>
          <w:rFonts w:hint="default" w:ascii="Calibri" w:hAnsi="Calibri" w:cs="Calibri"/>
          <w:b w:val="0"/>
          <w:bCs w:val="0"/>
          <w:color w:val="auto"/>
          <w:sz w:val="32"/>
          <w:szCs w:val="32"/>
          <w:lang w:val="en-US"/>
        </w:rPr>
        <w:t xml:space="preserve"> </w:t>
      </w:r>
    </w:p>
    <w:p>
      <w:pPr>
        <w:numPr>
          <w:numId w:val="0"/>
        </w:numPr>
        <w:ind w:leftChars="0" w:firstLine="420" w:firstLineChars="0"/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3</w:t>
      </w: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times/week</w:t>
      </w:r>
    </w:p>
    <w:p>
      <w:pPr>
        <w:bidi w:val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 xml:space="preserve">3/The content of the course : 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SPORTS</w:t>
      </w:r>
    </w:p>
    <w:p>
      <w:pPr>
        <w:ind w:left="420" w:leftChars="0" w:hanging="6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* Soccer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Help children release energy and increase confidence.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Growth in height and heart health.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Develops ability to focus.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Increase the endurance of the body.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Raising self-awareness and discipl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en-US"/>
        </w:rPr>
        <w:t>ine.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</w:p>
    <w:p>
      <w:pPr>
        <w:ind w:left="420" w:leftChars="0" w:hanging="6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* Basketball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Professional and professional basketball practice sessions.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Team games.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Help your baby release energy after school.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Comprehensive physical development, increase height.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Team spirit, discipline, politeness, ...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</w:p>
    <w:p>
      <w:pPr>
        <w:ind w:left="420" w:leftChars="0" w:hanging="6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* Swimming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Swimming training sessions;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Team games.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+ Comprehensive physical development, increase height.</w:t>
      </w:r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sz w:val="32"/>
          <w:szCs w:val="32"/>
          <w:lang w:val="en-US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/>
        </w:rPr>
        <w:t xml:space="preserve">4/The tuition fees of the courses are as follows : 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/>
          <w:b w:val="0"/>
          <w:bCs w:val="0"/>
          <w:sz w:val="28"/>
          <w:szCs w:val="28"/>
          <w:lang w:val="en-US"/>
        </w:rPr>
        <w:t>Tuition 100 $ / month</w:t>
      </w:r>
    </w:p>
    <w:p>
      <w:pPr>
        <w:ind w:left="420" w:leftChars="0" w:hanging="620" w:firstLineChars="0"/>
        <w:rPr>
          <w:rFonts w:hint="default"/>
          <w:b w:val="0"/>
          <w:bCs w:val="0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B7990"/>
    <w:rsid w:val="09C8012C"/>
    <w:rsid w:val="19C56D92"/>
    <w:rsid w:val="2F9070DE"/>
    <w:rsid w:val="3C691D9F"/>
    <w:rsid w:val="406E00AC"/>
    <w:rsid w:val="69FB7990"/>
    <w:rsid w:val="71C75ADF"/>
    <w:rsid w:val="736A4216"/>
    <w:rsid w:val="7F9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2020-11-01T19:41:00Z</dcterms:created>
  <dc:creator>Admin</dc:creator>
  <cp:lastModifiedBy>Hoài Bảo</cp:lastModifiedBy>
  <dcterms:modified xsi:type="dcterms:W3CDTF">2020-11-08T11:19:23Z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